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2024-09-09/033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16.09.2024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Kanalsanierung SWK - Barghamm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Art und Umfang der Leistung sind dem beigefügten LV zu entnehmen.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